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8189CC" w14:textId="33631DD7" w:rsidR="005D61F4" w:rsidRDefault="005D61F4" w:rsidP="005D61F4">
      <w:pPr>
        <w:jc w:val="both"/>
        <w:rPr>
          <w:b/>
          <w:bCs/>
          <w:sz w:val="28"/>
          <w:szCs w:val="28"/>
        </w:rPr>
      </w:pPr>
      <w:r w:rsidRPr="00592F30">
        <w:rPr>
          <w:b/>
          <w:bCs/>
          <w:sz w:val="28"/>
          <w:szCs w:val="28"/>
        </w:rPr>
        <w:t>Pre</w:t>
      </w:r>
      <w:r w:rsidR="00C04669">
        <w:rPr>
          <w:b/>
          <w:bCs/>
          <w:sz w:val="28"/>
          <w:szCs w:val="28"/>
        </w:rPr>
        <w:t xml:space="preserve">ss Release </w:t>
      </w:r>
      <w:r w:rsidRPr="00592F30">
        <w:rPr>
          <w:b/>
          <w:bCs/>
          <w:sz w:val="28"/>
          <w:szCs w:val="28"/>
        </w:rPr>
        <w:tab/>
      </w:r>
      <w:r w:rsidR="00C04669">
        <w:rPr>
          <w:b/>
          <w:bCs/>
          <w:sz w:val="28"/>
          <w:szCs w:val="28"/>
        </w:rPr>
        <w:t>2</w:t>
      </w:r>
      <w:r w:rsidR="00FD2D92">
        <w:rPr>
          <w:b/>
          <w:bCs/>
          <w:sz w:val="28"/>
          <w:szCs w:val="28"/>
        </w:rPr>
        <w:t>7</w:t>
      </w:r>
      <w:r w:rsidRPr="00592F30">
        <w:rPr>
          <w:b/>
          <w:bCs/>
          <w:sz w:val="28"/>
          <w:szCs w:val="28"/>
        </w:rPr>
        <w:t xml:space="preserve"> October 2022</w:t>
      </w:r>
    </w:p>
    <w:p w14:paraId="50F488CF" w14:textId="014562F5" w:rsidR="00592F30" w:rsidRPr="00592F30" w:rsidRDefault="00592F30" w:rsidP="005D61F4">
      <w:pPr>
        <w:jc w:val="both"/>
        <w:rPr>
          <w:sz w:val="28"/>
          <w:szCs w:val="28"/>
        </w:rPr>
      </w:pPr>
    </w:p>
    <w:p w14:paraId="5D917A53" w14:textId="4AE5FEEA" w:rsidR="00592F30" w:rsidRDefault="005D61F4" w:rsidP="005D61F4">
      <w:pPr>
        <w:jc w:val="both"/>
        <w:rPr>
          <w:b/>
          <w:bCs/>
        </w:rPr>
      </w:pPr>
      <w:r w:rsidRPr="003F2447">
        <w:rPr>
          <w:b/>
          <w:bCs/>
        </w:rPr>
        <w:t xml:space="preserve">Spiritual and Social </w:t>
      </w:r>
      <w:proofErr w:type="spellStart"/>
      <w:r w:rsidRPr="003F2447">
        <w:rPr>
          <w:b/>
          <w:bCs/>
        </w:rPr>
        <w:t>Mediumism</w:t>
      </w:r>
      <w:r>
        <w:rPr>
          <w:b/>
          <w:bCs/>
        </w:rPr>
        <w:t>s</w:t>
      </w:r>
      <w:proofErr w:type="spellEnd"/>
      <w:r>
        <w:rPr>
          <w:b/>
          <w:bCs/>
        </w:rPr>
        <w:t xml:space="preserve">: </w:t>
      </w:r>
      <w:r w:rsidRPr="003F2447">
        <w:rPr>
          <w:b/>
          <w:bCs/>
        </w:rPr>
        <w:t>Post-Apostolic Manipulations [SSM]</w:t>
      </w:r>
      <w:r>
        <w:rPr>
          <w:b/>
          <w:bCs/>
        </w:rPr>
        <w:t xml:space="preserve">  </w:t>
      </w:r>
    </w:p>
    <w:p w14:paraId="73903BBC" w14:textId="3F6D1D40" w:rsidR="005D61F4" w:rsidRPr="00592F30" w:rsidRDefault="00592F30" w:rsidP="005D61F4">
      <w:pPr>
        <w:jc w:val="both"/>
        <w:rPr>
          <w:i/>
          <w:iCs/>
          <w:sz w:val="22"/>
          <w:szCs w:val="22"/>
        </w:rPr>
      </w:pPr>
      <w:r>
        <w:rPr>
          <w:rFonts w:cs="Arial"/>
          <w:b/>
          <w:bCs/>
          <w:noProof/>
          <w:lang w:eastAsia="en-GB"/>
        </w:rPr>
        <w:drawing>
          <wp:anchor distT="0" distB="0" distL="114300" distR="114300" simplePos="0" relativeHeight="251658240" behindDoc="0" locked="0" layoutInCell="1" allowOverlap="1" wp14:anchorId="77930023" wp14:editId="5C958DBD">
            <wp:simplePos x="0" y="0"/>
            <wp:positionH relativeFrom="column">
              <wp:posOffset>80010</wp:posOffset>
            </wp:positionH>
            <wp:positionV relativeFrom="paragraph">
              <wp:posOffset>128270</wp:posOffset>
            </wp:positionV>
            <wp:extent cx="2696845" cy="3886200"/>
            <wp:effectExtent l="0" t="0" r="8255" b="0"/>
            <wp:wrapSquare wrapText="bothSides"/>
            <wp:docPr id="14" name="Picture 14" descr="A picture containing text, red, outdoor,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red, outdoor, kitchen applian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845" cy="3886200"/>
                    </a:xfrm>
                    <a:prstGeom prst="rect">
                      <a:avLst/>
                    </a:prstGeom>
                  </pic:spPr>
                </pic:pic>
              </a:graphicData>
            </a:graphic>
            <wp14:sizeRelV relativeFrom="margin">
              <wp14:pctHeight>0</wp14:pctHeight>
            </wp14:sizeRelV>
          </wp:anchor>
        </w:drawing>
      </w:r>
      <w:r w:rsidR="005D61F4" w:rsidRPr="00592F30">
        <w:rPr>
          <w:i/>
          <w:iCs/>
          <w:sz w:val="22"/>
          <w:szCs w:val="22"/>
        </w:rPr>
        <w:t xml:space="preserve">Mediumism is an intuitive capture of a spiritual message. Also called Mind-Walking, mind-walkers use it to modulate their arts and acts. Mediumism is about spiritual energy and the </w:t>
      </w:r>
      <w:r w:rsidR="005D61F4" w:rsidRPr="00A01936">
        <w:rPr>
          <w:b/>
          <w:i/>
          <w:iCs/>
          <w:sz w:val="22"/>
          <w:szCs w:val="22"/>
        </w:rPr>
        <w:t>Mind</w:t>
      </w:r>
      <w:r w:rsidR="005D61F4" w:rsidRPr="00592F30">
        <w:rPr>
          <w:i/>
          <w:iCs/>
          <w:sz w:val="22"/>
          <w:szCs w:val="22"/>
        </w:rPr>
        <w:t xml:space="preserve"> (not the heart) is its </w:t>
      </w:r>
      <w:r w:rsidR="003F62D5">
        <w:rPr>
          <w:i/>
          <w:iCs/>
          <w:sz w:val="22"/>
          <w:szCs w:val="22"/>
        </w:rPr>
        <w:t>medium</w:t>
      </w:r>
      <w:r w:rsidR="005D61F4" w:rsidRPr="00592F30">
        <w:rPr>
          <w:i/>
          <w:iCs/>
          <w:sz w:val="22"/>
          <w:szCs w:val="22"/>
        </w:rPr>
        <w:t>.  We are supposed to be driven by God</w:t>
      </w:r>
      <w:r w:rsidR="003F62D5">
        <w:rPr>
          <w:i/>
          <w:iCs/>
          <w:sz w:val="22"/>
          <w:szCs w:val="22"/>
        </w:rPr>
        <w:t>’s spirit</w:t>
      </w:r>
      <w:r w:rsidR="005D61F4" w:rsidRPr="00592F30">
        <w:rPr>
          <w:i/>
          <w:iCs/>
          <w:sz w:val="22"/>
          <w:szCs w:val="22"/>
        </w:rPr>
        <w:t xml:space="preserve"> but often friends, foes or desires manipulate us; hence, from God, mediumism is a spiritual drive but amongst men, it is social arts and acts.    </w:t>
      </w:r>
    </w:p>
    <w:p w14:paraId="7F509953" w14:textId="258DE4F4" w:rsidR="005D61F4" w:rsidRPr="00592F30" w:rsidRDefault="00592F30" w:rsidP="005D61F4">
      <w:pPr>
        <w:jc w:val="both"/>
        <w:rPr>
          <w:i/>
          <w:iCs/>
          <w:sz w:val="22"/>
          <w:szCs w:val="22"/>
        </w:rPr>
      </w:pPr>
      <w:r w:rsidRPr="00592F30">
        <w:rPr>
          <w:i/>
          <w:iCs/>
          <w:sz w:val="22"/>
          <w:szCs w:val="22"/>
        </w:rPr>
        <w:t>Religio</w:t>
      </w:r>
      <w:r w:rsidR="00C04669">
        <w:rPr>
          <w:i/>
          <w:iCs/>
          <w:sz w:val="22"/>
          <w:szCs w:val="22"/>
        </w:rPr>
        <w:t>sities</w:t>
      </w:r>
      <w:r w:rsidR="005D61F4" w:rsidRPr="00592F30">
        <w:rPr>
          <w:i/>
          <w:iCs/>
          <w:sz w:val="22"/>
          <w:szCs w:val="22"/>
        </w:rPr>
        <w:t xml:space="preserve"> have </w:t>
      </w:r>
      <w:r w:rsidR="00292DE3">
        <w:rPr>
          <w:i/>
          <w:iCs/>
          <w:sz w:val="22"/>
          <w:szCs w:val="22"/>
        </w:rPr>
        <w:t>peake</w:t>
      </w:r>
      <w:r w:rsidR="005D61F4" w:rsidRPr="00592F30">
        <w:rPr>
          <w:i/>
          <w:iCs/>
          <w:sz w:val="22"/>
          <w:szCs w:val="22"/>
        </w:rPr>
        <w:t xml:space="preserve">d. Our time tasks anew as SSM prepares for post-event life in which those who survived shall not live together without binding themselves </w:t>
      </w:r>
      <w:r w:rsidRPr="00592F30">
        <w:rPr>
          <w:i/>
          <w:iCs/>
          <w:sz w:val="22"/>
          <w:szCs w:val="22"/>
        </w:rPr>
        <w:t>conveniently</w:t>
      </w:r>
      <w:r w:rsidR="005D61F4" w:rsidRPr="00592F30">
        <w:rPr>
          <w:i/>
          <w:iCs/>
          <w:sz w:val="22"/>
          <w:szCs w:val="22"/>
        </w:rPr>
        <w:t xml:space="preserve">. Many people are naive and make vague vocal sense of Jesus. Our education is frail. </w:t>
      </w:r>
      <w:r w:rsidR="003F62D5">
        <w:rPr>
          <w:i/>
          <w:iCs/>
          <w:sz w:val="22"/>
          <w:szCs w:val="22"/>
        </w:rPr>
        <w:t>T</w:t>
      </w:r>
      <w:r w:rsidR="005D61F4" w:rsidRPr="00592F30">
        <w:rPr>
          <w:i/>
          <w:iCs/>
          <w:sz w:val="22"/>
          <w:szCs w:val="22"/>
        </w:rPr>
        <w:t>he main virtue of education is ability to notice change of topic and what could cause it? Did Jesus leave his identity to guesswork? Post-Gospel: Apostleship stretched to AD9</w:t>
      </w:r>
      <w:r w:rsidR="00292DE3">
        <w:rPr>
          <w:i/>
          <w:iCs/>
          <w:sz w:val="22"/>
          <w:szCs w:val="22"/>
        </w:rPr>
        <w:t>9</w:t>
      </w:r>
      <w:r w:rsidR="005D61F4" w:rsidRPr="00592F30">
        <w:rPr>
          <w:i/>
          <w:iCs/>
          <w:sz w:val="22"/>
          <w:szCs w:val="22"/>
        </w:rPr>
        <w:t xml:space="preserve">; the church did not mention </w:t>
      </w:r>
      <w:r w:rsidR="005D61F4" w:rsidRPr="00592F30">
        <w:rPr>
          <w:b/>
          <w:i/>
          <w:iCs/>
          <w:sz w:val="22"/>
          <w:szCs w:val="22"/>
        </w:rPr>
        <w:t>Trinity</w:t>
      </w:r>
      <w:r w:rsidR="005D61F4" w:rsidRPr="00592F30">
        <w:rPr>
          <w:i/>
          <w:iCs/>
          <w:sz w:val="22"/>
          <w:szCs w:val="22"/>
        </w:rPr>
        <w:t>. The Gnostics began about 4</w:t>
      </w:r>
      <w:r w:rsidR="005D61F4" w:rsidRPr="00592F30">
        <w:rPr>
          <w:i/>
          <w:iCs/>
          <w:sz w:val="22"/>
          <w:szCs w:val="22"/>
          <w:vertAlign w:val="superscript"/>
        </w:rPr>
        <w:t>th</w:t>
      </w:r>
      <w:r w:rsidR="005D61F4" w:rsidRPr="00592F30">
        <w:rPr>
          <w:i/>
          <w:iCs/>
          <w:sz w:val="22"/>
          <w:szCs w:val="22"/>
        </w:rPr>
        <w:t xml:space="preserve"> century AD to twist to </w:t>
      </w:r>
      <w:r w:rsidR="005D61F4" w:rsidRPr="00592F30">
        <w:rPr>
          <w:b/>
          <w:i/>
          <w:iCs/>
          <w:sz w:val="22"/>
          <w:szCs w:val="22"/>
        </w:rPr>
        <w:t>Hypostasis</w:t>
      </w:r>
      <w:r w:rsidR="005D61F4" w:rsidRPr="00592F30">
        <w:rPr>
          <w:i/>
          <w:iCs/>
          <w:sz w:val="22"/>
          <w:szCs w:val="22"/>
        </w:rPr>
        <w:t xml:space="preserve"> or </w:t>
      </w:r>
      <w:r w:rsidR="005D61F4" w:rsidRPr="00592F30">
        <w:rPr>
          <w:b/>
          <w:i/>
          <w:iCs/>
          <w:sz w:val="22"/>
          <w:szCs w:val="22"/>
        </w:rPr>
        <w:t>Binitarianism</w:t>
      </w:r>
      <w:r w:rsidR="005D61F4" w:rsidRPr="00592F30">
        <w:rPr>
          <w:i/>
          <w:iCs/>
          <w:sz w:val="22"/>
          <w:szCs w:val="22"/>
        </w:rPr>
        <w:t xml:space="preserve"> &amp; </w:t>
      </w:r>
      <w:r w:rsidR="005D61F4" w:rsidRPr="00592F30">
        <w:rPr>
          <w:b/>
          <w:i/>
          <w:iCs/>
          <w:sz w:val="22"/>
          <w:szCs w:val="22"/>
        </w:rPr>
        <w:t>Trinitarianism</w:t>
      </w:r>
      <w:r w:rsidR="005D61F4" w:rsidRPr="00592F30">
        <w:rPr>
          <w:i/>
          <w:iCs/>
          <w:sz w:val="22"/>
          <w:szCs w:val="22"/>
        </w:rPr>
        <w:t xml:space="preserve"> and twisted Jesus’ </w:t>
      </w:r>
      <w:r w:rsidR="0053358D" w:rsidRPr="0053358D">
        <w:rPr>
          <w:b/>
          <w:i/>
          <w:iCs/>
          <w:sz w:val="22"/>
          <w:szCs w:val="22"/>
        </w:rPr>
        <w:t>C</w:t>
      </w:r>
      <w:r w:rsidR="005D61F4" w:rsidRPr="0053358D">
        <w:rPr>
          <w:b/>
          <w:i/>
          <w:iCs/>
          <w:sz w:val="22"/>
          <w:szCs w:val="22"/>
        </w:rPr>
        <w:t>ovenant</w:t>
      </w:r>
      <w:r w:rsidR="005D61F4" w:rsidRPr="00592F30">
        <w:rPr>
          <w:i/>
          <w:iCs/>
          <w:sz w:val="22"/>
          <w:szCs w:val="22"/>
        </w:rPr>
        <w:t xml:space="preserve"> to </w:t>
      </w:r>
      <w:r w:rsidR="005D61F4" w:rsidRPr="00A01936">
        <w:rPr>
          <w:b/>
          <w:i/>
          <w:iCs/>
          <w:sz w:val="22"/>
          <w:szCs w:val="22"/>
        </w:rPr>
        <w:t>Communion</w:t>
      </w:r>
      <w:r w:rsidR="005D61F4" w:rsidRPr="00592F30">
        <w:rPr>
          <w:i/>
          <w:iCs/>
          <w:sz w:val="22"/>
          <w:szCs w:val="22"/>
        </w:rPr>
        <w:t>. Is the rivalry that led to death about who dies for others to live?</w:t>
      </w:r>
    </w:p>
    <w:p w14:paraId="5216F312" w14:textId="010358D0" w:rsidR="005D61F4" w:rsidRPr="00592F30" w:rsidRDefault="005D61F4" w:rsidP="005D61F4">
      <w:pPr>
        <w:jc w:val="both"/>
        <w:rPr>
          <w:i/>
          <w:iCs/>
          <w:sz w:val="22"/>
          <w:szCs w:val="22"/>
        </w:rPr>
      </w:pPr>
      <w:r w:rsidRPr="00592F30">
        <w:rPr>
          <w:i/>
          <w:iCs/>
          <w:sz w:val="22"/>
          <w:szCs w:val="22"/>
        </w:rPr>
        <w:t xml:space="preserve">Communication with God; what is the topic? Ponder men </w:t>
      </w:r>
      <w:r w:rsidR="00F31A79">
        <w:rPr>
          <w:i/>
          <w:iCs/>
          <w:sz w:val="22"/>
          <w:szCs w:val="22"/>
        </w:rPr>
        <w:t>seeming</w:t>
      </w:r>
      <w:r w:rsidRPr="00592F30">
        <w:rPr>
          <w:i/>
          <w:iCs/>
          <w:sz w:val="22"/>
          <w:szCs w:val="22"/>
        </w:rPr>
        <w:t xml:space="preserve"> religio</w:t>
      </w:r>
      <w:r w:rsidR="00F31A79">
        <w:rPr>
          <w:i/>
          <w:iCs/>
          <w:sz w:val="22"/>
          <w:szCs w:val="22"/>
        </w:rPr>
        <w:t>us</w:t>
      </w:r>
      <w:r w:rsidRPr="00592F30">
        <w:rPr>
          <w:i/>
          <w:iCs/>
          <w:sz w:val="22"/>
          <w:szCs w:val="22"/>
        </w:rPr>
        <w:t xml:space="preserve"> but God is not religious, as religion alone does not drive life. What was the nature of the persecution that continued to AD313? Do you agree with </w:t>
      </w:r>
      <w:r w:rsidRPr="00F31A79">
        <w:rPr>
          <w:b/>
          <w:i/>
          <w:iCs/>
          <w:sz w:val="22"/>
          <w:szCs w:val="22"/>
        </w:rPr>
        <w:t>Covenant</w:t>
      </w:r>
      <w:r w:rsidRPr="00592F30">
        <w:rPr>
          <w:i/>
          <w:iCs/>
          <w:sz w:val="22"/>
          <w:szCs w:val="22"/>
        </w:rPr>
        <w:t xml:space="preserve"> becoming </w:t>
      </w:r>
      <w:r w:rsidR="00A01936" w:rsidRPr="00A01936">
        <w:rPr>
          <w:b/>
          <w:i/>
          <w:iCs/>
          <w:sz w:val="22"/>
          <w:szCs w:val="22"/>
        </w:rPr>
        <w:t>Eucharistia</w:t>
      </w:r>
      <w:r w:rsidRPr="00592F30">
        <w:rPr>
          <w:i/>
          <w:iCs/>
          <w:sz w:val="22"/>
          <w:szCs w:val="22"/>
        </w:rPr>
        <w:t xml:space="preserve">; </w:t>
      </w:r>
      <w:r w:rsidRPr="00F31A79">
        <w:rPr>
          <w:b/>
          <w:i/>
          <w:iCs/>
          <w:sz w:val="22"/>
          <w:szCs w:val="22"/>
        </w:rPr>
        <w:t>Abortion</w:t>
      </w:r>
      <w:r w:rsidRPr="00592F30">
        <w:rPr>
          <w:i/>
          <w:iCs/>
          <w:sz w:val="22"/>
          <w:szCs w:val="22"/>
        </w:rPr>
        <w:t xml:space="preserve"> raging bread war; idolatrous </w:t>
      </w:r>
      <w:r w:rsidRPr="00F31A79">
        <w:rPr>
          <w:b/>
          <w:i/>
          <w:iCs/>
          <w:sz w:val="22"/>
          <w:szCs w:val="22"/>
        </w:rPr>
        <w:t>iconism</w:t>
      </w:r>
      <w:r w:rsidRPr="00592F30">
        <w:rPr>
          <w:i/>
          <w:iCs/>
          <w:sz w:val="22"/>
          <w:szCs w:val="22"/>
        </w:rPr>
        <w:t xml:space="preserve"> and your being </w:t>
      </w:r>
      <w:r w:rsidRPr="007A3897">
        <w:rPr>
          <w:b/>
          <w:i/>
          <w:iCs/>
          <w:sz w:val="22"/>
          <w:szCs w:val="22"/>
        </w:rPr>
        <w:t>taught in foreign language</w:t>
      </w:r>
      <w:r w:rsidR="00292DE3" w:rsidRPr="007A3897">
        <w:rPr>
          <w:b/>
          <w:i/>
          <w:iCs/>
          <w:sz w:val="22"/>
          <w:szCs w:val="22"/>
        </w:rPr>
        <w:t>s</w:t>
      </w:r>
      <w:r w:rsidRPr="00592F30">
        <w:rPr>
          <w:i/>
          <w:iCs/>
          <w:sz w:val="22"/>
          <w:szCs w:val="22"/>
        </w:rPr>
        <w:t xml:space="preserve">? </w:t>
      </w:r>
      <w:r w:rsidR="00B27D10">
        <w:rPr>
          <w:i/>
          <w:iCs/>
          <w:sz w:val="22"/>
          <w:szCs w:val="22"/>
        </w:rPr>
        <w:t>Is the Nicaean</w:t>
      </w:r>
      <w:r w:rsidR="005F6B10">
        <w:rPr>
          <w:i/>
          <w:iCs/>
          <w:sz w:val="22"/>
          <w:szCs w:val="22"/>
        </w:rPr>
        <w:t xml:space="preserve"> Creed measureable? </w:t>
      </w:r>
      <w:r w:rsidR="00F31A79" w:rsidRPr="00F31A79">
        <w:rPr>
          <w:i/>
          <w:iCs/>
          <w:sz w:val="22"/>
          <w:szCs w:val="22"/>
        </w:rPr>
        <w:t>Don’t hate/love as others, have your unique stand.</w:t>
      </w:r>
    </w:p>
    <w:p w14:paraId="5577E55C" w14:textId="1E737115" w:rsidR="005D61F4" w:rsidRPr="00592F30" w:rsidRDefault="005D61F4" w:rsidP="005D61F4">
      <w:pPr>
        <w:jc w:val="both"/>
        <w:rPr>
          <w:i/>
          <w:iCs/>
          <w:sz w:val="22"/>
          <w:szCs w:val="22"/>
        </w:rPr>
      </w:pPr>
      <w:r w:rsidRPr="00592F30">
        <w:rPr>
          <w:i/>
          <w:iCs/>
          <w:sz w:val="22"/>
          <w:szCs w:val="22"/>
        </w:rPr>
        <w:t>“</w:t>
      </w:r>
      <w:r w:rsidRPr="00292DE3">
        <w:rPr>
          <w:b/>
          <w:i/>
          <w:iCs/>
          <w:sz w:val="22"/>
          <w:szCs w:val="22"/>
        </w:rPr>
        <w:t>My yoke is light and my burden is easy</w:t>
      </w:r>
      <w:r w:rsidRPr="00592F30">
        <w:rPr>
          <w:i/>
          <w:iCs/>
          <w:sz w:val="22"/>
          <w:szCs w:val="22"/>
        </w:rPr>
        <w:t xml:space="preserve">”. His yoke was to prove God and his proofs were his miracles, which attracted envy from rival religions. His yoke tasked him dearly. Saul had acted against Stephen; on his way to Damascus to do more harm; he was halted but saved – is it loving your enemy? No; it was justice postponed and judgment enlarged. The Great Roman Empire </w:t>
      </w:r>
      <w:r w:rsidR="00292DE3">
        <w:rPr>
          <w:i/>
          <w:iCs/>
          <w:sz w:val="22"/>
          <w:szCs w:val="22"/>
        </w:rPr>
        <w:t>treated</w:t>
      </w:r>
      <w:r w:rsidRPr="00592F30">
        <w:rPr>
          <w:i/>
          <w:iCs/>
          <w:sz w:val="22"/>
          <w:szCs w:val="22"/>
        </w:rPr>
        <w:t xml:space="preserve"> Christianity </w:t>
      </w:r>
      <w:r w:rsidR="00292DE3">
        <w:rPr>
          <w:i/>
          <w:iCs/>
          <w:sz w:val="22"/>
          <w:szCs w:val="22"/>
        </w:rPr>
        <w:t>as</w:t>
      </w:r>
      <w:r w:rsidRPr="00592F30">
        <w:rPr>
          <w:i/>
          <w:iCs/>
          <w:sz w:val="22"/>
          <w:szCs w:val="22"/>
        </w:rPr>
        <w:t xml:space="preserve"> rival to Hellenism but notice as Paul died, the Great Roman Empire split in AD395 and the East, the Core-Hellenism faced Islamic conquest</w:t>
      </w:r>
      <w:r w:rsidR="00DD1BC6">
        <w:rPr>
          <w:i/>
          <w:iCs/>
          <w:sz w:val="22"/>
          <w:szCs w:val="22"/>
        </w:rPr>
        <w:t>s</w:t>
      </w:r>
      <w:r w:rsidRPr="00592F30">
        <w:rPr>
          <w:i/>
          <w:iCs/>
          <w:sz w:val="22"/>
          <w:szCs w:val="22"/>
        </w:rPr>
        <w:t>. The irony was</w:t>
      </w:r>
      <w:r w:rsidR="00EF0B2D">
        <w:rPr>
          <w:i/>
          <w:iCs/>
          <w:sz w:val="22"/>
          <w:szCs w:val="22"/>
        </w:rPr>
        <w:t>,</w:t>
      </w:r>
      <w:r w:rsidRPr="00592F30">
        <w:rPr>
          <w:i/>
          <w:iCs/>
          <w:sz w:val="22"/>
          <w:szCs w:val="22"/>
        </w:rPr>
        <w:t xml:space="preserve"> after these ominous events; the Islamic allies fought for their independence from 1921 – is it religion?</w:t>
      </w:r>
    </w:p>
    <w:p w14:paraId="73A6E2DE" w14:textId="038452F8" w:rsidR="005D61F4" w:rsidRPr="00592F30" w:rsidRDefault="005D61F4" w:rsidP="005D61F4">
      <w:pPr>
        <w:jc w:val="both"/>
        <w:rPr>
          <w:i/>
          <w:iCs/>
          <w:sz w:val="22"/>
          <w:szCs w:val="22"/>
        </w:rPr>
      </w:pPr>
      <w:r w:rsidRPr="00592F30">
        <w:rPr>
          <w:i/>
          <w:iCs/>
          <w:sz w:val="22"/>
          <w:szCs w:val="22"/>
        </w:rPr>
        <w:t xml:space="preserve">We passed the peak of religiosity in 1978 and literary dominion in 2011, what did we learn? We may be religious but the work of God comes from God. Not to know God is a misfortune. Do not let the devil wish you well, which is hell. Beware of neighbours </w:t>
      </w:r>
      <w:r w:rsidR="00DD1BC6">
        <w:rPr>
          <w:i/>
          <w:iCs/>
          <w:sz w:val="22"/>
          <w:szCs w:val="22"/>
        </w:rPr>
        <w:t>in</w:t>
      </w:r>
      <w:r w:rsidRPr="00592F30">
        <w:rPr>
          <w:i/>
          <w:iCs/>
          <w:sz w:val="22"/>
          <w:szCs w:val="22"/>
        </w:rPr>
        <w:t xml:space="preserve"> mutative desires that drive like wine.</w:t>
      </w:r>
    </w:p>
    <w:p w14:paraId="4533CA8F" w14:textId="77777777" w:rsidR="00FD2D92" w:rsidRDefault="005D61F4" w:rsidP="00592F30">
      <w:pPr>
        <w:jc w:val="both"/>
        <w:rPr>
          <w:i/>
          <w:iCs/>
          <w:sz w:val="22"/>
          <w:szCs w:val="22"/>
        </w:rPr>
      </w:pPr>
      <w:r w:rsidRPr="00592F30">
        <w:rPr>
          <w:i/>
          <w:iCs/>
          <w:sz w:val="22"/>
          <w:szCs w:val="22"/>
        </w:rPr>
        <w:t>Mind-walking is about the mystery of life. If</w:t>
      </w:r>
      <w:r w:rsidR="00DD1BC6">
        <w:rPr>
          <w:i/>
          <w:iCs/>
          <w:sz w:val="22"/>
          <w:szCs w:val="22"/>
        </w:rPr>
        <w:t xml:space="preserve"> mastering yourself i</w:t>
      </w:r>
      <w:r w:rsidRPr="00592F30">
        <w:rPr>
          <w:i/>
          <w:iCs/>
          <w:sz w:val="22"/>
          <w:szCs w:val="22"/>
        </w:rPr>
        <w:t xml:space="preserve">s the only goal you achieved before 2096, you will survive the portents thereafter. Babies play with toys but men covenant to check their relationship – this is the summary of evolution. </w:t>
      </w:r>
    </w:p>
    <w:p w14:paraId="469CE9F3" w14:textId="77777777" w:rsidR="00FD2D92" w:rsidRPr="00FD2D92" w:rsidRDefault="00FD2D92" w:rsidP="00592F30">
      <w:pPr>
        <w:jc w:val="both"/>
        <w:rPr>
          <w:b/>
          <w:i/>
          <w:iCs/>
          <w:sz w:val="22"/>
          <w:szCs w:val="22"/>
        </w:rPr>
      </w:pPr>
      <w:r w:rsidRPr="00FD2D92">
        <w:rPr>
          <w:b/>
          <w:i/>
          <w:iCs/>
          <w:sz w:val="22"/>
          <w:szCs w:val="22"/>
        </w:rPr>
        <w:t>Book details</w:t>
      </w:r>
    </w:p>
    <w:p w14:paraId="0E272FAA" w14:textId="08364564" w:rsidR="00441695" w:rsidRDefault="00FD2D92" w:rsidP="00FD2D92">
      <w:pPr>
        <w:jc w:val="both"/>
      </w:pPr>
      <w:r>
        <w:rPr>
          <w:i/>
          <w:iCs/>
          <w:sz w:val="22"/>
          <w:szCs w:val="22"/>
        </w:rPr>
        <w:t>Number of pages:</w:t>
      </w:r>
      <w:r w:rsidR="005D61F4" w:rsidRPr="00592F30">
        <w:rPr>
          <w:i/>
          <w:iCs/>
          <w:sz w:val="22"/>
          <w:szCs w:val="22"/>
        </w:rPr>
        <w:t xml:space="preserve"> 45</w:t>
      </w:r>
      <w:r w:rsidR="00132C8D">
        <w:rPr>
          <w:i/>
          <w:iCs/>
          <w:sz w:val="22"/>
          <w:szCs w:val="22"/>
        </w:rPr>
        <w:t>4</w:t>
      </w:r>
      <w:r w:rsidR="004B10FB">
        <w:rPr>
          <w:i/>
          <w:iCs/>
          <w:sz w:val="22"/>
          <w:szCs w:val="22"/>
        </w:rPr>
        <w:t xml:space="preserve"> A5, </w:t>
      </w:r>
      <w:r>
        <w:rPr>
          <w:i/>
          <w:iCs/>
          <w:sz w:val="22"/>
          <w:szCs w:val="22"/>
        </w:rPr>
        <w:t>Paper back</w:t>
      </w:r>
      <w:r w:rsidR="005D61F4" w:rsidRPr="00592F30">
        <w:rPr>
          <w:i/>
          <w:iCs/>
          <w:sz w:val="22"/>
          <w:szCs w:val="22"/>
        </w:rPr>
        <w:t>,</w:t>
      </w:r>
      <w:r w:rsidR="004B10FB">
        <w:rPr>
          <w:i/>
          <w:iCs/>
          <w:sz w:val="22"/>
          <w:szCs w:val="22"/>
        </w:rPr>
        <w:t xml:space="preserve"> </w:t>
      </w:r>
      <w:bookmarkStart w:id="0" w:name="_GoBack"/>
      <w:bookmarkEnd w:id="0"/>
      <w:r>
        <w:rPr>
          <w:i/>
          <w:iCs/>
          <w:sz w:val="22"/>
          <w:szCs w:val="22"/>
        </w:rPr>
        <w:t xml:space="preserve">Price: </w:t>
      </w:r>
      <w:r w:rsidR="005D61F4" w:rsidRPr="00592F30">
        <w:rPr>
          <w:i/>
          <w:iCs/>
          <w:sz w:val="22"/>
          <w:szCs w:val="22"/>
        </w:rPr>
        <w:t xml:space="preserve">£15.95 </w:t>
      </w:r>
    </w:p>
    <w:sectPr w:rsidR="00441695" w:rsidSect="00DB02CD">
      <w:headerReference w:type="default" r:id="rId9"/>
      <w:footerReference w:type="default" r:id="rId10"/>
      <w:footnotePr>
        <w:pos w:val="beneathText"/>
      </w:footnotePr>
      <w:pgSz w:w="11905" w:h="16837"/>
      <w:pgMar w:top="1135" w:right="851" w:bottom="1268"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8601A" w14:textId="77777777" w:rsidR="00AB4594" w:rsidRDefault="00AB4594">
      <w:r>
        <w:separator/>
      </w:r>
    </w:p>
  </w:endnote>
  <w:endnote w:type="continuationSeparator" w:id="0">
    <w:p w14:paraId="256FD91C" w14:textId="77777777" w:rsidR="00AB4594" w:rsidRDefault="00AB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D195" w14:textId="62941360" w:rsidR="00E96DC7" w:rsidRDefault="0064488B">
    <w:pPr>
      <w:pStyle w:val="Footer"/>
    </w:pPr>
    <w:r>
      <w:rPr>
        <w:noProof/>
        <w:lang w:eastAsia="en-GB"/>
      </w:rPr>
      <w:drawing>
        <wp:anchor distT="0" distB="0" distL="114300" distR="114300" simplePos="0" relativeHeight="251690496" behindDoc="1" locked="0" layoutInCell="1" allowOverlap="1" wp14:anchorId="7AE930EF" wp14:editId="06FD0FB6">
          <wp:simplePos x="0" y="0"/>
          <wp:positionH relativeFrom="column">
            <wp:posOffset>-1283182</wp:posOffset>
          </wp:positionH>
          <wp:positionV relativeFrom="paragraph">
            <wp:posOffset>-1167460</wp:posOffset>
          </wp:positionV>
          <wp:extent cx="8135620" cy="15233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agonBottom01.png"/>
                  <pic:cNvPicPr/>
                </pic:nvPicPr>
                <pic:blipFill>
                  <a:blip r:embed="rId1">
                    <a:extLst>
                      <a:ext uri="{28A0092B-C50C-407E-A947-70E740481C1C}">
                        <a14:useLocalDpi xmlns:a14="http://schemas.microsoft.com/office/drawing/2010/main" val="0"/>
                      </a:ext>
                    </a:extLst>
                  </a:blip>
                  <a:stretch>
                    <a:fillRect/>
                  </a:stretch>
                </pic:blipFill>
                <pic:spPr>
                  <a:xfrm>
                    <a:off x="0" y="0"/>
                    <a:ext cx="8135620" cy="1523365"/>
                  </a:xfrm>
                  <a:prstGeom prst="rect">
                    <a:avLst/>
                  </a:prstGeom>
                </pic:spPr>
              </pic:pic>
            </a:graphicData>
          </a:graphic>
          <wp14:sizeRelH relativeFrom="margin">
            <wp14:pctWidth>0</wp14:pctWidth>
          </wp14:sizeRelH>
          <wp14:sizeRelV relativeFrom="margin">
            <wp14:pctHeight>0</wp14:pctHeight>
          </wp14:sizeRelV>
        </wp:anchor>
      </w:drawing>
    </w:r>
    <w:r w:rsidR="003C3BA5">
      <w:ptab w:relativeTo="margin" w:alignment="lef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1D79" w14:textId="77777777" w:rsidR="00AB4594" w:rsidRDefault="00AB4594">
      <w:r>
        <w:separator/>
      </w:r>
    </w:p>
  </w:footnote>
  <w:footnote w:type="continuationSeparator" w:id="0">
    <w:p w14:paraId="514C4E6A" w14:textId="77777777" w:rsidR="00AB4594" w:rsidRDefault="00AB45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7613" w14:textId="7401E7BC" w:rsidR="00325890" w:rsidRDefault="005D61F4" w:rsidP="00537A64">
    <w:pPr>
      <w:pStyle w:val="NoSpacing"/>
      <w:rPr>
        <w:rStyle w:val="SubtleReference"/>
        <w:b/>
      </w:rPr>
    </w:pPr>
    <w:r>
      <w:rPr>
        <w:b/>
        <w:smallCaps/>
        <w:noProof/>
        <w:color w:val="5A5A5A" w:themeColor="text1" w:themeTint="A5"/>
        <w:sz w:val="28"/>
        <w:szCs w:val="28"/>
        <w:lang w:eastAsia="en-GB"/>
      </w:rPr>
      <w:drawing>
        <wp:anchor distT="0" distB="0" distL="114300" distR="114300" simplePos="0" relativeHeight="251639295" behindDoc="1" locked="0" layoutInCell="1" allowOverlap="1" wp14:anchorId="3ADBA2EB" wp14:editId="29F8CCC1">
          <wp:simplePos x="0" y="0"/>
          <wp:positionH relativeFrom="column">
            <wp:posOffset>-3248025</wp:posOffset>
          </wp:positionH>
          <wp:positionV relativeFrom="paragraph">
            <wp:posOffset>-451231</wp:posOffset>
          </wp:positionV>
          <wp:extent cx="10099040" cy="16922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agonTop01.png"/>
                  <pic:cNvPicPr/>
                </pic:nvPicPr>
                <pic:blipFill>
                  <a:blip r:embed="rId1">
                    <a:extLst>
                      <a:ext uri="{28A0092B-C50C-407E-A947-70E740481C1C}">
                        <a14:useLocalDpi xmlns:a14="http://schemas.microsoft.com/office/drawing/2010/main" val="0"/>
                      </a:ext>
                    </a:extLst>
                  </a:blip>
                  <a:stretch>
                    <a:fillRect/>
                  </a:stretch>
                </pic:blipFill>
                <pic:spPr>
                  <a:xfrm>
                    <a:off x="0" y="0"/>
                    <a:ext cx="10099040" cy="1692275"/>
                  </a:xfrm>
                  <a:prstGeom prst="rect">
                    <a:avLst/>
                  </a:prstGeom>
                </pic:spPr>
              </pic:pic>
            </a:graphicData>
          </a:graphic>
          <wp14:sizeRelH relativeFrom="margin">
            <wp14:pctWidth>0</wp14:pctWidth>
          </wp14:sizeRelH>
          <wp14:sizeRelV relativeFrom="margin">
            <wp14:pctHeight>0</wp14:pctHeight>
          </wp14:sizeRelV>
        </wp:anchor>
      </w:drawing>
    </w:r>
    <w:r w:rsidR="001A290F">
      <w:rPr>
        <w:b/>
        <w:smallCaps/>
        <w:noProof/>
        <w:color w:val="5A5A5A" w:themeColor="text1" w:themeTint="A5"/>
        <w:sz w:val="28"/>
        <w:szCs w:val="28"/>
        <w:lang w:eastAsia="en-GB"/>
      </w:rPr>
      <w:drawing>
        <wp:anchor distT="0" distB="0" distL="114300" distR="114300" simplePos="0" relativeHeight="251691520" behindDoc="1" locked="0" layoutInCell="1" allowOverlap="1" wp14:anchorId="62FEEDD2" wp14:editId="2FBD0ECB">
          <wp:simplePos x="0" y="0"/>
          <wp:positionH relativeFrom="column">
            <wp:posOffset>-478663</wp:posOffset>
          </wp:positionH>
          <wp:positionV relativeFrom="paragraph">
            <wp:posOffset>533959</wp:posOffset>
          </wp:positionV>
          <wp:extent cx="1660550" cy="625474"/>
          <wp:effectExtent l="0" t="0" r="0" b="381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0550" cy="625474"/>
                  </a:xfrm>
                  <a:prstGeom prst="rect">
                    <a:avLst/>
                  </a:prstGeom>
                </pic:spPr>
              </pic:pic>
            </a:graphicData>
          </a:graphic>
        </wp:anchor>
      </w:drawing>
    </w:r>
  </w:p>
  <w:p w14:paraId="79285325" w14:textId="5BF3C1CF" w:rsidR="00E35308" w:rsidRPr="00E35308" w:rsidRDefault="001A290F" w:rsidP="00537A64">
    <w:pPr>
      <w:pStyle w:val="NoSpacing"/>
      <w:rPr>
        <w:rStyle w:val="SubtleReference"/>
        <w:b/>
        <w:sz w:val="20"/>
        <w:szCs w:val="20"/>
      </w:rPr>
    </w:pPr>
    <w:r>
      <w:rPr>
        <w:rStyle w:val="SubtleReference"/>
        <w:b/>
      </w:rPr>
      <w:t>428 lea bridg</w:t>
    </w:r>
    <w:r w:rsidR="00E35308" w:rsidRPr="00E35308">
      <w:rPr>
        <w:rStyle w:val="SubtleReference"/>
        <w:b/>
      </w:rPr>
      <w:t>e</w:t>
    </w:r>
    <w:r>
      <w:rPr>
        <w:rStyle w:val="SubtleReference"/>
        <w:b/>
      </w:rPr>
      <w:t xml:space="preserve"> road</w:t>
    </w:r>
    <w:r w:rsidR="00E35308" w:rsidRPr="00E35308">
      <w:rPr>
        <w:rStyle w:val="SubtleReference"/>
        <w:b/>
      </w:rPr>
      <w:t xml:space="preserve">, </w:t>
    </w:r>
    <w:r w:rsidR="00E35308" w:rsidRPr="00E35308">
      <w:rPr>
        <w:rStyle w:val="SubtleReference"/>
        <w:b/>
      </w:rPr>
      <w:tab/>
    </w:r>
    <w:r w:rsidR="00C9196E">
      <w:rPr>
        <w:rStyle w:val="SubtleReference"/>
        <w:b/>
      </w:rPr>
      <w:t xml:space="preserve">                </w:t>
    </w:r>
    <w:r w:rsidR="00FD2D92">
      <w:rPr>
        <w:rStyle w:val="SubtleReference"/>
        <w:b/>
      </w:rPr>
      <w:t>www.</w:t>
    </w:r>
    <w:r w:rsidRPr="001A290F">
      <w:rPr>
        <w:color w:val="2F5496" w:themeColor="accent1" w:themeShade="BF"/>
        <w:sz w:val="36"/>
        <w:szCs w:val="36"/>
      </w:rPr>
      <w:t>nedpress.uk</w:t>
    </w:r>
    <w:r w:rsidRPr="001A290F">
      <w:rPr>
        <w:rStyle w:val="IntenseEmphasis"/>
        <w:b/>
        <w:bCs/>
        <w:i w:val="0"/>
        <w:iCs w:val="0"/>
        <w:color w:val="2F5496" w:themeColor="accent1" w:themeShade="BF"/>
        <w:sz w:val="28"/>
        <w:szCs w:val="28"/>
      </w:rPr>
      <w:t xml:space="preserve"> </w:t>
    </w:r>
    <w:r w:rsidR="002C284A">
      <w:rPr>
        <w:rStyle w:val="IntenseEmphasis"/>
        <w:b/>
        <w:bCs/>
        <w:i w:val="0"/>
        <w:iCs w:val="0"/>
        <w:color w:val="2F5496" w:themeColor="accent1" w:themeShade="BF"/>
        <w:sz w:val="28"/>
        <w:szCs w:val="28"/>
      </w:rPr>
      <w:t xml:space="preserve">     </w:t>
    </w:r>
    <w:r w:rsidRPr="001A290F">
      <w:rPr>
        <w:rStyle w:val="IntenseEmphasis"/>
        <w:b/>
        <w:bCs/>
        <w:i w:val="0"/>
        <w:iCs w:val="0"/>
        <w:color w:val="2F5496" w:themeColor="accent1" w:themeShade="BF"/>
        <w:sz w:val="28"/>
        <w:szCs w:val="28"/>
      </w:rPr>
      <w:t xml:space="preserve">  </w:t>
    </w:r>
    <w:r w:rsidR="002C284A">
      <w:rPr>
        <w:rStyle w:val="IntenseEmphasis"/>
        <w:b/>
        <w:bCs/>
        <w:i w:val="0"/>
        <w:iCs w:val="0"/>
        <w:color w:val="2F5496" w:themeColor="accent1" w:themeShade="BF"/>
        <w:sz w:val="28"/>
        <w:szCs w:val="28"/>
      </w:rPr>
      <w:t xml:space="preserve">        </w:t>
    </w:r>
    <w:r w:rsidRPr="002C284A">
      <w:rPr>
        <w:rStyle w:val="IntenseEmphasis"/>
        <w:b/>
        <w:bCs/>
        <w:sz w:val="28"/>
        <w:szCs w:val="28"/>
      </w:rPr>
      <w:t>in</w:t>
    </w:r>
    <w:r w:rsidR="00C9196E" w:rsidRPr="002C284A">
      <w:rPr>
        <w:rStyle w:val="IntenseEmphasis"/>
        <w:b/>
        <w:bCs/>
        <w:sz w:val="28"/>
        <w:szCs w:val="28"/>
      </w:rPr>
      <w:t>fo@</w:t>
    </w:r>
    <w:r w:rsidRPr="002C284A">
      <w:rPr>
        <w:rStyle w:val="IntenseEmphasis"/>
        <w:b/>
        <w:bCs/>
        <w:sz w:val="28"/>
        <w:szCs w:val="28"/>
      </w:rPr>
      <w:t>nedpress.uk</w:t>
    </w:r>
    <w:r w:rsidR="0010044B">
      <w:rPr>
        <w:rStyle w:val="SubtleReference"/>
        <w:b/>
      </w:rPr>
      <w:tab/>
    </w:r>
    <w:r w:rsidR="0010044B">
      <w:rPr>
        <w:rStyle w:val="SubtleReference"/>
        <w:b/>
      </w:rPr>
      <w:tab/>
    </w:r>
    <w:r w:rsidR="0010044B">
      <w:rPr>
        <w:rStyle w:val="SubtleReference"/>
        <w:b/>
      </w:rPr>
      <w:br/>
    </w:r>
    <w:proofErr w:type="spellStart"/>
    <w:r w:rsidR="0010044B">
      <w:rPr>
        <w:rStyle w:val="SubtleReference"/>
        <w:b/>
      </w:rPr>
      <w:t>londo</w:t>
    </w:r>
    <w:r w:rsidR="00E35308" w:rsidRPr="00E35308">
      <w:rPr>
        <w:rStyle w:val="SubtleReference"/>
        <w:b/>
      </w:rPr>
      <w:t>n</w:t>
    </w:r>
    <w:proofErr w:type="spellEnd"/>
    <w:r w:rsidR="00E35308" w:rsidRPr="00E35308">
      <w:rPr>
        <w:rStyle w:val="SubtleReference"/>
        <w:b/>
      </w:rPr>
      <w:t xml:space="preserve"> </w:t>
    </w:r>
    <w:r>
      <w:rPr>
        <w:rStyle w:val="SubtleReference"/>
        <w:b/>
      </w:rPr>
      <w:t>e10</w:t>
    </w:r>
    <w:r w:rsidR="00E35308" w:rsidRPr="00E35308">
      <w:rPr>
        <w:rStyle w:val="SubtleReference"/>
        <w:b/>
      </w:rPr>
      <w:t xml:space="preserve"> </w:t>
    </w:r>
    <w:r>
      <w:rPr>
        <w:rStyle w:val="SubtleReference"/>
        <w:b/>
      </w:rPr>
      <w:t>7dy</w:t>
    </w:r>
    <w:r w:rsidR="00E35308" w:rsidRPr="00E35308">
      <w:rPr>
        <w:rStyle w:val="SubtleReference"/>
        <w:b/>
      </w:rPr>
      <w:t xml:space="preserve"> </w:t>
    </w:r>
    <w:r w:rsidR="00E35308" w:rsidRPr="00E35308">
      <w:rPr>
        <w:rStyle w:val="SubtleReference"/>
        <w:b/>
      </w:rPr>
      <w:br/>
      <w:t>England, UK</w:t>
    </w:r>
    <w:r w:rsidR="00E35308" w:rsidRPr="00E35308">
      <w:rPr>
        <w:rStyle w:val="SubtleReference"/>
        <w:b/>
        <w:sz w:val="28"/>
        <w:szCs w:val="28"/>
      </w:rPr>
      <w:t xml:space="preserve"> </w:t>
    </w:r>
    <w:r w:rsidR="00C9196E">
      <w:rPr>
        <w:rStyle w:val="SubtleReference"/>
        <w:b/>
        <w:sz w:val="28"/>
        <w:szCs w:val="28"/>
      </w:rPr>
      <w:t xml:space="preserve">     </w:t>
    </w:r>
    <w:r w:rsidR="00E35308">
      <w:rPr>
        <w:rStyle w:val="SubtleReference"/>
        <w:b/>
        <w:sz w:val="28"/>
        <w:szCs w:val="28"/>
      </w:rPr>
      <w:tab/>
    </w:r>
    <w:r w:rsidR="00E35308">
      <w:rPr>
        <w:rStyle w:val="SubtleReference"/>
        <w:b/>
        <w:sz w:val="28"/>
        <w:szCs w:val="28"/>
      </w:rPr>
      <w:tab/>
    </w:r>
    <w:r w:rsidR="00E35308">
      <w:rPr>
        <w:rStyle w:val="SubtleReference"/>
        <w:b/>
        <w:sz w:val="28"/>
        <w:szCs w:val="28"/>
      </w:rPr>
      <w:tab/>
    </w:r>
    <w:r w:rsidR="00E35308">
      <w:rPr>
        <w:rStyle w:val="SubtleReference"/>
        <w:b/>
        <w:sz w:val="28"/>
        <w:szCs w:val="28"/>
      </w:rPr>
      <w:tab/>
    </w:r>
    <w:r w:rsidR="00E35308">
      <w:rPr>
        <w:rStyle w:val="SubtleReference"/>
        <w:b/>
        <w:sz w:val="28"/>
        <w:szCs w:val="28"/>
      </w:rPr>
      <w:tab/>
    </w:r>
    <w:r w:rsidR="00E35308">
      <w:rPr>
        <w:rStyle w:val="SubtleReference"/>
        <w:b/>
        <w:sz w:val="28"/>
        <w:szCs w:val="28"/>
      </w:rPr>
      <w:tab/>
    </w:r>
    <w:r w:rsidR="00E35308" w:rsidRPr="00E35308">
      <w:rPr>
        <w:rStyle w:val="SubtleReference"/>
        <w:sz w:val="20"/>
        <w:szCs w:val="20"/>
      </w:rPr>
      <w:t>Mobile:</w:t>
    </w:r>
    <w:r w:rsidRPr="00E35308">
      <w:rPr>
        <w:rStyle w:val="SubtleReference"/>
        <w:sz w:val="20"/>
        <w:szCs w:val="20"/>
      </w:rPr>
      <w:t xml:space="preserve">  (</w:t>
    </w:r>
    <w:r w:rsidR="00E35308" w:rsidRPr="00E35308">
      <w:rPr>
        <w:rStyle w:val="SubtleReference"/>
        <w:sz w:val="20"/>
        <w:szCs w:val="20"/>
      </w:rPr>
      <w:t>+44</w:t>
    </w:r>
    <w:r>
      <w:rPr>
        <w:rStyle w:val="SubtleReference"/>
        <w:sz w:val="20"/>
        <w:szCs w:val="20"/>
      </w:rPr>
      <w:t>)</w:t>
    </w:r>
    <w:r w:rsidR="00E35308" w:rsidRPr="00E35308">
      <w:rPr>
        <w:rStyle w:val="SubtleReference"/>
        <w:sz w:val="20"/>
        <w:szCs w:val="20"/>
      </w:rPr>
      <w:t xml:space="preserve"> </w:t>
    </w:r>
    <w:r w:rsidR="00D22751">
      <w:rPr>
        <w:rStyle w:val="SubtleReference"/>
        <w:sz w:val="20"/>
        <w:szCs w:val="20"/>
      </w:rPr>
      <w:t>077</w:t>
    </w:r>
    <w:r w:rsidR="0010044B">
      <w:rPr>
        <w:rStyle w:val="SubtleReference"/>
        <w:sz w:val="20"/>
        <w:szCs w:val="20"/>
      </w:rPr>
      <w:t>7</w:t>
    </w:r>
    <w:r w:rsidR="00D22751">
      <w:rPr>
        <w:rStyle w:val="SubtleReference"/>
        <w:sz w:val="20"/>
        <w:szCs w:val="20"/>
      </w:rPr>
      <w:t>6</w:t>
    </w:r>
    <w:r w:rsidR="0010044B">
      <w:rPr>
        <w:rStyle w:val="SubtleReference"/>
        <w:sz w:val="20"/>
        <w:szCs w:val="20"/>
      </w:rPr>
      <w:t>645726</w:t>
    </w:r>
    <w:r w:rsidR="00D22751">
      <w:rPr>
        <w:rStyle w:val="SubtleReference"/>
        <w:sz w:val="20"/>
        <w:szCs w:val="20"/>
      </w:rPr>
      <w:t xml:space="preserve"> 0r 0</w:t>
    </w:r>
    <w:r w:rsidR="00E35308" w:rsidRPr="00E35308">
      <w:rPr>
        <w:rStyle w:val="SubtleReference"/>
        <w:b/>
        <w:sz w:val="20"/>
        <w:szCs w:val="20"/>
      </w:rPr>
      <w:t>7</w:t>
    </w:r>
    <w:r w:rsidR="00C04669">
      <w:rPr>
        <w:rStyle w:val="SubtleReference"/>
        <w:b/>
        <w:sz w:val="20"/>
        <w:szCs w:val="20"/>
      </w:rPr>
      <w:t>8 4543 2401</w:t>
    </w:r>
  </w:p>
  <w:p w14:paraId="2AFB1EEE" w14:textId="74CC1AAD" w:rsidR="003C0F7F" w:rsidRPr="001A290F" w:rsidRDefault="003C0F7F" w:rsidP="001A290F">
    <w:pPr>
      <w:pStyle w:val="NoSpacing"/>
      <w:ind w:left="5760" w:firstLine="720"/>
      <w:rPr>
        <w:b/>
        <w:smallCaps/>
        <w:color w:val="5A5A5A" w:themeColor="text1" w:themeTint="A5"/>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89"/>
    <w:rsid w:val="00000C1E"/>
    <w:rsid w:val="00023779"/>
    <w:rsid w:val="00030074"/>
    <w:rsid w:val="000848D5"/>
    <w:rsid w:val="00093B64"/>
    <w:rsid w:val="0009466F"/>
    <w:rsid w:val="000B2CBA"/>
    <w:rsid w:val="000B6F3E"/>
    <w:rsid w:val="000E35C9"/>
    <w:rsid w:val="000F1BE1"/>
    <w:rsid w:val="0010044B"/>
    <w:rsid w:val="00132C8D"/>
    <w:rsid w:val="00147A3C"/>
    <w:rsid w:val="00165166"/>
    <w:rsid w:val="00181A2E"/>
    <w:rsid w:val="00181CE8"/>
    <w:rsid w:val="00182DFA"/>
    <w:rsid w:val="00185000"/>
    <w:rsid w:val="00197CAE"/>
    <w:rsid w:val="001A290F"/>
    <w:rsid w:val="001C066E"/>
    <w:rsid w:val="001D1C68"/>
    <w:rsid w:val="001D61E5"/>
    <w:rsid w:val="001E7B7E"/>
    <w:rsid w:val="001F50BC"/>
    <w:rsid w:val="00233BBE"/>
    <w:rsid w:val="002356CF"/>
    <w:rsid w:val="00264FA2"/>
    <w:rsid w:val="0028104D"/>
    <w:rsid w:val="00292DE3"/>
    <w:rsid w:val="00296834"/>
    <w:rsid w:val="002A4738"/>
    <w:rsid w:val="002B063C"/>
    <w:rsid w:val="002C284A"/>
    <w:rsid w:val="002C29E4"/>
    <w:rsid w:val="002C3C67"/>
    <w:rsid w:val="002C59AC"/>
    <w:rsid w:val="002E2EF7"/>
    <w:rsid w:val="002E67E2"/>
    <w:rsid w:val="00303E1C"/>
    <w:rsid w:val="003049FF"/>
    <w:rsid w:val="00325890"/>
    <w:rsid w:val="003661DA"/>
    <w:rsid w:val="00377308"/>
    <w:rsid w:val="003A57FF"/>
    <w:rsid w:val="003A77E9"/>
    <w:rsid w:val="003C0F7F"/>
    <w:rsid w:val="003C3BA5"/>
    <w:rsid w:val="003C4C97"/>
    <w:rsid w:val="003D05B8"/>
    <w:rsid w:val="003E1249"/>
    <w:rsid w:val="003F62D5"/>
    <w:rsid w:val="004220C1"/>
    <w:rsid w:val="00435D2C"/>
    <w:rsid w:val="00441695"/>
    <w:rsid w:val="004712D5"/>
    <w:rsid w:val="00474EAF"/>
    <w:rsid w:val="0047507D"/>
    <w:rsid w:val="0048772B"/>
    <w:rsid w:val="004B10FB"/>
    <w:rsid w:val="004C7038"/>
    <w:rsid w:val="0051299B"/>
    <w:rsid w:val="00526355"/>
    <w:rsid w:val="00530208"/>
    <w:rsid w:val="0053358D"/>
    <w:rsid w:val="00533BF9"/>
    <w:rsid w:val="00537A64"/>
    <w:rsid w:val="005569B8"/>
    <w:rsid w:val="00592F30"/>
    <w:rsid w:val="005939D6"/>
    <w:rsid w:val="005A6C9F"/>
    <w:rsid w:val="005C1E39"/>
    <w:rsid w:val="005C7ECD"/>
    <w:rsid w:val="005D61F4"/>
    <w:rsid w:val="005E308E"/>
    <w:rsid w:val="005F6B10"/>
    <w:rsid w:val="00604143"/>
    <w:rsid w:val="00610820"/>
    <w:rsid w:val="00610F6B"/>
    <w:rsid w:val="00613B4B"/>
    <w:rsid w:val="00623644"/>
    <w:rsid w:val="00631AC9"/>
    <w:rsid w:val="00641BDB"/>
    <w:rsid w:val="0064488B"/>
    <w:rsid w:val="00661C3A"/>
    <w:rsid w:val="00661DB8"/>
    <w:rsid w:val="00674927"/>
    <w:rsid w:val="00697AC4"/>
    <w:rsid w:val="006C18D5"/>
    <w:rsid w:val="006D55DB"/>
    <w:rsid w:val="006E09F5"/>
    <w:rsid w:val="006F1AA3"/>
    <w:rsid w:val="00706F81"/>
    <w:rsid w:val="0070709A"/>
    <w:rsid w:val="00732161"/>
    <w:rsid w:val="00735D79"/>
    <w:rsid w:val="007601A7"/>
    <w:rsid w:val="00776BAA"/>
    <w:rsid w:val="00781194"/>
    <w:rsid w:val="007A3897"/>
    <w:rsid w:val="007B5BD8"/>
    <w:rsid w:val="007C207F"/>
    <w:rsid w:val="007E3451"/>
    <w:rsid w:val="00810968"/>
    <w:rsid w:val="0082371B"/>
    <w:rsid w:val="008317DB"/>
    <w:rsid w:val="00855ADC"/>
    <w:rsid w:val="00861289"/>
    <w:rsid w:val="00865767"/>
    <w:rsid w:val="00886E90"/>
    <w:rsid w:val="008B3116"/>
    <w:rsid w:val="008B55AE"/>
    <w:rsid w:val="008D5D11"/>
    <w:rsid w:val="008D628A"/>
    <w:rsid w:val="0091250F"/>
    <w:rsid w:val="00924C37"/>
    <w:rsid w:val="00926BA8"/>
    <w:rsid w:val="00927CCF"/>
    <w:rsid w:val="009431F4"/>
    <w:rsid w:val="0095657F"/>
    <w:rsid w:val="00963C8A"/>
    <w:rsid w:val="00970A8C"/>
    <w:rsid w:val="009959CB"/>
    <w:rsid w:val="009B0488"/>
    <w:rsid w:val="009B69CC"/>
    <w:rsid w:val="009C785E"/>
    <w:rsid w:val="009E60FF"/>
    <w:rsid w:val="00A01936"/>
    <w:rsid w:val="00A04E80"/>
    <w:rsid w:val="00A14DBF"/>
    <w:rsid w:val="00A1617F"/>
    <w:rsid w:val="00A85032"/>
    <w:rsid w:val="00A851A5"/>
    <w:rsid w:val="00AA333A"/>
    <w:rsid w:val="00AB4594"/>
    <w:rsid w:val="00AD14C0"/>
    <w:rsid w:val="00AE6B2B"/>
    <w:rsid w:val="00AF2B9E"/>
    <w:rsid w:val="00AF41BC"/>
    <w:rsid w:val="00AF7787"/>
    <w:rsid w:val="00B276EC"/>
    <w:rsid w:val="00B27D10"/>
    <w:rsid w:val="00B811E5"/>
    <w:rsid w:val="00B82208"/>
    <w:rsid w:val="00BA03FC"/>
    <w:rsid w:val="00BC7004"/>
    <w:rsid w:val="00BD59FB"/>
    <w:rsid w:val="00C02327"/>
    <w:rsid w:val="00C04669"/>
    <w:rsid w:val="00C34510"/>
    <w:rsid w:val="00C356DA"/>
    <w:rsid w:val="00C726BD"/>
    <w:rsid w:val="00C842F4"/>
    <w:rsid w:val="00C9196E"/>
    <w:rsid w:val="00CB5945"/>
    <w:rsid w:val="00D22751"/>
    <w:rsid w:val="00D302B7"/>
    <w:rsid w:val="00D67AE3"/>
    <w:rsid w:val="00DA0732"/>
    <w:rsid w:val="00DA763B"/>
    <w:rsid w:val="00DB02CD"/>
    <w:rsid w:val="00DB40F1"/>
    <w:rsid w:val="00DD1BC6"/>
    <w:rsid w:val="00DE2A13"/>
    <w:rsid w:val="00E05CE9"/>
    <w:rsid w:val="00E35308"/>
    <w:rsid w:val="00E56977"/>
    <w:rsid w:val="00E76288"/>
    <w:rsid w:val="00E81765"/>
    <w:rsid w:val="00E96DC7"/>
    <w:rsid w:val="00EA0294"/>
    <w:rsid w:val="00EA37B3"/>
    <w:rsid w:val="00EB1251"/>
    <w:rsid w:val="00EB2DD5"/>
    <w:rsid w:val="00EC6B0B"/>
    <w:rsid w:val="00EE5048"/>
    <w:rsid w:val="00EF0B2D"/>
    <w:rsid w:val="00EF1BA7"/>
    <w:rsid w:val="00EF476C"/>
    <w:rsid w:val="00F10B55"/>
    <w:rsid w:val="00F31A79"/>
    <w:rsid w:val="00F32934"/>
    <w:rsid w:val="00F455BF"/>
    <w:rsid w:val="00F51DC8"/>
    <w:rsid w:val="00F560EE"/>
    <w:rsid w:val="00F93D8B"/>
    <w:rsid w:val="00F95776"/>
    <w:rsid w:val="00FB00C6"/>
    <w:rsid w:val="00FC2179"/>
    <w:rsid w:val="00FD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75CA3"/>
  <w15:docId w15:val="{18BB58F1-008D-497A-9769-787EE343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79"/>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Strong">
    <w:name w:val="Strong"/>
    <w:uiPriority w:val="22"/>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semiHidden/>
    <w:pPr>
      <w:spacing w:after="240" w:line="240" w:lineRule="atLeast"/>
      <w:ind w:firstLine="360"/>
      <w:jc w:val="both"/>
    </w:pPr>
    <w:rPr>
      <w:rFonts w:ascii="Garamond" w:hAnsi="Garamond"/>
      <w:kern w:val="1"/>
      <w:sz w:val="20"/>
      <w:szCs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header">
    <w:name w:val="body_header"/>
    <w:basedOn w:val="Normal"/>
    <w:pPr>
      <w:spacing w:before="300" w:after="15"/>
    </w:pPr>
    <w:rPr>
      <w:rFonts w:ascii="Franklin Gothic Medium" w:hAnsi="Franklin Gothic Medium"/>
      <w:b/>
      <w:bCs/>
      <w:sz w:val="30"/>
      <w:szCs w:val="30"/>
    </w:rPr>
  </w:style>
  <w:style w:type="paragraph" w:customStyle="1" w:styleId="bodytext0">
    <w:name w:val="body_text"/>
    <w:basedOn w:val="Normal"/>
    <w:pPr>
      <w:spacing w:before="15" w:after="280"/>
    </w:pPr>
    <w:rPr>
      <w:rFonts w:ascii="Franklin Gothic Medium" w:hAnsi="Franklin Gothic Medium"/>
      <w:color w:val="808080"/>
      <w:sz w:val="19"/>
      <w:szCs w:val="19"/>
    </w:rPr>
  </w:style>
  <w:style w:type="paragraph" w:customStyle="1" w:styleId="top">
    <w:name w:val="top"/>
    <w:basedOn w:val="Normal"/>
    <w:pPr>
      <w:spacing w:before="280" w:after="280"/>
    </w:pPr>
  </w:style>
  <w:style w:type="paragraph" w:customStyle="1" w:styleId="proc">
    <w:name w:val="proc"/>
    <w:basedOn w:val="Normal"/>
    <w:pPr>
      <w:spacing w:before="280" w:after="280"/>
    </w:pPr>
  </w:style>
  <w:style w:type="paragraph" w:customStyle="1" w:styleId="Caption1">
    <w:name w:val="Caption1"/>
    <w:basedOn w:val="Normal"/>
    <w:pPr>
      <w:spacing w:before="280" w:after="280"/>
    </w:pPr>
  </w:style>
  <w:style w:type="paragraph" w:customStyle="1" w:styleId="step">
    <w:name w:val="step"/>
    <w:basedOn w:val="Normal"/>
    <w:pPr>
      <w:spacing w:before="280" w:after="280"/>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customStyle="1" w:styleId="HeaderChar">
    <w:name w:val="Header Char"/>
    <w:link w:val="Header"/>
    <w:uiPriority w:val="99"/>
    <w:rsid w:val="00AF7787"/>
    <w:rPr>
      <w:sz w:val="24"/>
      <w:szCs w:val="24"/>
      <w:lang w:eastAsia="ar-SA"/>
    </w:rPr>
  </w:style>
  <w:style w:type="character" w:customStyle="1" w:styleId="FooterChar">
    <w:name w:val="Footer Char"/>
    <w:basedOn w:val="DefaultParagraphFont"/>
    <w:link w:val="Footer"/>
    <w:uiPriority w:val="99"/>
    <w:rsid w:val="007601A7"/>
    <w:rPr>
      <w:sz w:val="24"/>
      <w:szCs w:val="24"/>
      <w:lang w:eastAsia="ar-SA"/>
    </w:rPr>
  </w:style>
  <w:style w:type="paragraph" w:styleId="Title">
    <w:name w:val="Title"/>
    <w:basedOn w:val="Normal"/>
    <w:next w:val="Normal"/>
    <w:link w:val="TitleChar"/>
    <w:uiPriority w:val="10"/>
    <w:qFormat/>
    <w:rsid w:val="001D61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1E5"/>
    <w:rPr>
      <w:rFonts w:asciiTheme="majorHAnsi" w:eastAsiaTheme="majorEastAsia" w:hAnsiTheme="majorHAnsi" w:cstheme="majorBidi"/>
      <w:spacing w:val="-10"/>
      <w:kern w:val="28"/>
      <w:sz w:val="56"/>
      <w:szCs w:val="56"/>
      <w:lang w:eastAsia="ar-SA"/>
    </w:rPr>
  </w:style>
  <w:style w:type="character" w:customStyle="1" w:styleId="UnresolvedMention1">
    <w:name w:val="Unresolved Mention1"/>
    <w:basedOn w:val="DefaultParagraphFont"/>
    <w:uiPriority w:val="99"/>
    <w:semiHidden/>
    <w:unhideWhenUsed/>
    <w:rsid w:val="00093B64"/>
    <w:rPr>
      <w:color w:val="808080"/>
      <w:shd w:val="clear" w:color="auto" w:fill="E6E6E6"/>
    </w:rPr>
  </w:style>
  <w:style w:type="character" w:customStyle="1" w:styleId="BodyTextChar">
    <w:name w:val="Body Text Char"/>
    <w:basedOn w:val="DefaultParagraphFont"/>
    <w:link w:val="BodyText"/>
    <w:semiHidden/>
    <w:rsid w:val="00735D79"/>
    <w:rPr>
      <w:rFonts w:ascii="Garamond" w:hAnsi="Garamond"/>
      <w:kern w:val="1"/>
      <w:lang w:eastAsia="ar-SA"/>
    </w:rPr>
  </w:style>
  <w:style w:type="character" w:styleId="SubtleEmphasis">
    <w:name w:val="Subtle Emphasis"/>
    <w:basedOn w:val="DefaultParagraphFont"/>
    <w:uiPriority w:val="19"/>
    <w:qFormat/>
    <w:rsid w:val="005569B8"/>
    <w:rPr>
      <w:i/>
      <w:iCs/>
      <w:color w:val="404040" w:themeColor="text1" w:themeTint="BF"/>
    </w:rPr>
  </w:style>
  <w:style w:type="paragraph" w:styleId="Subtitle">
    <w:name w:val="Subtitle"/>
    <w:basedOn w:val="Normal"/>
    <w:next w:val="Normal"/>
    <w:link w:val="SubtitleChar"/>
    <w:uiPriority w:val="11"/>
    <w:qFormat/>
    <w:rsid w:val="002356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356CF"/>
    <w:rPr>
      <w:rFonts w:asciiTheme="minorHAnsi" w:eastAsiaTheme="minorEastAsia" w:hAnsiTheme="minorHAnsi" w:cstheme="minorBidi"/>
      <w:color w:val="5A5A5A" w:themeColor="text1" w:themeTint="A5"/>
      <w:spacing w:val="15"/>
      <w:sz w:val="22"/>
      <w:szCs w:val="22"/>
      <w:lang w:eastAsia="ar-SA"/>
    </w:rPr>
  </w:style>
  <w:style w:type="paragraph" w:styleId="NoSpacing">
    <w:name w:val="No Spacing"/>
    <w:uiPriority w:val="1"/>
    <w:qFormat/>
    <w:rsid w:val="002356CF"/>
    <w:pPr>
      <w:suppressAutoHyphens/>
    </w:pPr>
    <w:rPr>
      <w:sz w:val="24"/>
      <w:szCs w:val="24"/>
      <w:lang w:eastAsia="ar-SA"/>
    </w:rPr>
  </w:style>
  <w:style w:type="character" w:customStyle="1" w:styleId="UnresolvedMention">
    <w:name w:val="Unresolved Mention"/>
    <w:basedOn w:val="DefaultParagraphFont"/>
    <w:uiPriority w:val="99"/>
    <w:semiHidden/>
    <w:unhideWhenUsed/>
    <w:rsid w:val="00185000"/>
    <w:rPr>
      <w:color w:val="605E5C"/>
      <w:shd w:val="clear" w:color="auto" w:fill="E1DFDD"/>
    </w:rPr>
  </w:style>
  <w:style w:type="character" w:styleId="SubtleReference">
    <w:name w:val="Subtle Reference"/>
    <w:basedOn w:val="DefaultParagraphFont"/>
    <w:uiPriority w:val="31"/>
    <w:qFormat/>
    <w:rsid w:val="00000C1E"/>
    <w:rPr>
      <w:smallCaps/>
      <w:color w:val="5A5A5A" w:themeColor="text1" w:themeTint="A5"/>
    </w:rPr>
  </w:style>
  <w:style w:type="table" w:styleId="TableGrid">
    <w:name w:val="Table Grid"/>
    <w:basedOn w:val="TableNormal"/>
    <w:uiPriority w:val="39"/>
    <w:rsid w:val="00EC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569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56977"/>
    <w:rPr>
      <w:i/>
      <w:iCs/>
      <w:color w:val="4472C4" w:themeColor="accent1"/>
      <w:sz w:val="24"/>
      <w:szCs w:val="24"/>
      <w:lang w:eastAsia="ar-SA"/>
    </w:rPr>
  </w:style>
  <w:style w:type="paragraph" w:styleId="Quote">
    <w:name w:val="Quote"/>
    <w:basedOn w:val="Normal"/>
    <w:next w:val="Normal"/>
    <w:link w:val="QuoteChar"/>
    <w:uiPriority w:val="29"/>
    <w:qFormat/>
    <w:rsid w:val="00C919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96E"/>
    <w:rPr>
      <w:i/>
      <w:iCs/>
      <w:color w:val="404040" w:themeColor="text1" w:themeTint="BF"/>
      <w:sz w:val="24"/>
      <w:szCs w:val="24"/>
      <w:lang w:eastAsia="ar-SA"/>
    </w:rPr>
  </w:style>
  <w:style w:type="character" w:styleId="IntenseEmphasis">
    <w:name w:val="Intense Emphasis"/>
    <w:basedOn w:val="DefaultParagraphFont"/>
    <w:uiPriority w:val="21"/>
    <w:qFormat/>
    <w:rsid w:val="001A290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6800-2A9E-4B58-81ED-1FF3CB54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Windows XP Basics</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XP Basics</dc:title>
  <dc:creator>TOROME</dc:creator>
  <cp:lastModifiedBy>sm</cp:lastModifiedBy>
  <cp:revision>5</cp:revision>
  <cp:lastPrinted>2006-03-06T19:26:00Z</cp:lastPrinted>
  <dcterms:created xsi:type="dcterms:W3CDTF">2022-10-25T09:49:00Z</dcterms:created>
  <dcterms:modified xsi:type="dcterms:W3CDTF">2022-10-26T08:18:00Z</dcterms:modified>
</cp:coreProperties>
</file>